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E16" w14:textId="77777777" w:rsidR="00B2300C" w:rsidRDefault="00B2300C" w:rsidP="00B2300C">
      <w:pPr>
        <w:pStyle w:val="1"/>
        <w:shd w:val="clear" w:color="auto" w:fill="FFFFFF"/>
        <w:spacing w:before="0" w:beforeAutospacing="0" w:after="0" w:afterAutospacing="0"/>
        <w:rPr>
          <w:rFonts w:ascii="inherit" w:hAnsi="inherit" w:cs="Arial"/>
          <w:color w:val="050505"/>
          <w:sz w:val="36"/>
          <w:szCs w:val="36"/>
          <w:lang w:val="en-US"/>
        </w:rPr>
      </w:pPr>
      <w:r w:rsidRPr="00B2300C">
        <w:rPr>
          <w:rFonts w:ascii="inherit" w:hAnsi="inherit" w:cs="Arial"/>
          <w:noProof/>
          <w:color w:val="050505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30C0A8F" wp14:editId="2FFE0B95">
            <wp:simplePos x="0" y="0"/>
            <wp:positionH relativeFrom="column">
              <wp:posOffset>14605</wp:posOffset>
            </wp:positionH>
            <wp:positionV relativeFrom="paragraph">
              <wp:posOffset>-299085</wp:posOffset>
            </wp:positionV>
            <wp:extent cx="1149985" cy="1151255"/>
            <wp:effectExtent l="19050" t="0" r="0" b="0"/>
            <wp:wrapSquare wrapText="bothSides"/>
            <wp:docPr id="2" name="1 - Εικόνα" descr="ΛΟΓΟΤΥΠΟ ΕΦΟΡΕΙΑΣ  271724517_300148962145295_39880901920584618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 ΕΦΟΡΕΙΑΣ  271724517_300148962145295_3988090192058461809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300C">
        <w:rPr>
          <w:rFonts w:ascii="inherit" w:hAnsi="inherit" w:cs="Arial"/>
          <w:color w:val="050505"/>
          <w:sz w:val="36"/>
          <w:szCs w:val="36"/>
        </w:rPr>
        <w:t>Εφορεία</w:t>
      </w:r>
      <w:r w:rsidRPr="00B2300C">
        <w:rPr>
          <w:rFonts w:ascii="inherit" w:hAnsi="inherit" w:cs="Arial"/>
          <w:color w:val="050505"/>
          <w:sz w:val="36"/>
          <w:szCs w:val="36"/>
          <w:lang w:val="en-US"/>
        </w:rPr>
        <w:t xml:space="preserve"> </w:t>
      </w:r>
      <w:r w:rsidRPr="00B2300C">
        <w:rPr>
          <w:rFonts w:ascii="inherit" w:hAnsi="inherit" w:cs="Arial"/>
          <w:color w:val="050505"/>
          <w:sz w:val="36"/>
          <w:szCs w:val="36"/>
        </w:rPr>
        <w:t>Αρχαιοτήτων</w:t>
      </w:r>
      <w:r w:rsidRPr="00B2300C">
        <w:rPr>
          <w:rFonts w:ascii="inherit" w:hAnsi="inherit" w:cs="Arial"/>
          <w:color w:val="050505"/>
          <w:sz w:val="36"/>
          <w:szCs w:val="36"/>
          <w:lang w:val="en-US"/>
        </w:rPr>
        <w:t xml:space="preserve"> </w:t>
      </w:r>
      <w:r w:rsidRPr="00B2300C">
        <w:rPr>
          <w:rFonts w:ascii="inherit" w:hAnsi="inherit" w:cs="Arial"/>
          <w:color w:val="050505"/>
          <w:sz w:val="36"/>
          <w:szCs w:val="36"/>
        </w:rPr>
        <w:t>Δυτικής</w:t>
      </w:r>
      <w:r w:rsidRPr="00B2300C">
        <w:rPr>
          <w:rFonts w:ascii="inherit" w:hAnsi="inherit" w:cs="Arial"/>
          <w:color w:val="050505"/>
          <w:sz w:val="36"/>
          <w:szCs w:val="36"/>
          <w:lang w:val="en-US"/>
        </w:rPr>
        <w:t xml:space="preserve"> </w:t>
      </w:r>
      <w:r w:rsidRPr="00B2300C">
        <w:rPr>
          <w:rFonts w:ascii="inherit" w:hAnsi="inherit" w:cs="Arial"/>
          <w:color w:val="050505"/>
          <w:sz w:val="36"/>
          <w:szCs w:val="36"/>
        </w:rPr>
        <w:t>Αττικής</w:t>
      </w:r>
      <w:r w:rsidRPr="00B2300C">
        <w:rPr>
          <w:rFonts w:ascii="inherit" w:hAnsi="inherit" w:cs="Arial"/>
          <w:color w:val="050505"/>
          <w:sz w:val="36"/>
          <w:szCs w:val="36"/>
          <w:lang w:val="en-US"/>
        </w:rPr>
        <w:t xml:space="preserve"> </w:t>
      </w:r>
    </w:p>
    <w:p w14:paraId="28F6156C" w14:textId="77777777" w:rsidR="00B2300C" w:rsidRPr="00B2300C" w:rsidRDefault="00B2300C" w:rsidP="00B2300C">
      <w:pPr>
        <w:pStyle w:val="1"/>
        <w:shd w:val="clear" w:color="auto" w:fill="FFFFFF"/>
        <w:spacing w:before="0" w:beforeAutospacing="0" w:after="0" w:afterAutospacing="0"/>
        <w:rPr>
          <w:rFonts w:ascii="inherit" w:hAnsi="inherit" w:cs="Arial"/>
          <w:color w:val="050505"/>
          <w:sz w:val="36"/>
          <w:szCs w:val="36"/>
          <w:lang w:val="en-US"/>
        </w:rPr>
      </w:pPr>
      <w:r w:rsidRPr="00B2300C">
        <w:rPr>
          <w:rFonts w:ascii="inherit" w:hAnsi="inherit" w:cs="Arial"/>
          <w:color w:val="050505"/>
          <w:sz w:val="36"/>
          <w:szCs w:val="36"/>
          <w:lang w:val="en-US"/>
        </w:rPr>
        <w:t>Ephorate of Antiquities of West Attica</w:t>
      </w:r>
    </w:p>
    <w:p w14:paraId="03A0AB80" w14:textId="77777777" w:rsidR="00B2300C" w:rsidRDefault="00B2300C" w:rsidP="00B2300C">
      <w:pPr>
        <w:pStyle w:val="6"/>
        <w:spacing w:before="0"/>
        <w:textAlignment w:val="top"/>
        <w:rPr>
          <w:rFonts w:ascii="Times New Roman" w:hAnsi="Times New Roman" w:cs="Times New Roman"/>
          <w:bCs/>
          <w:i w:val="0"/>
          <w:color w:val="2E3233"/>
          <w:spacing w:val="-7"/>
          <w:sz w:val="24"/>
          <w:szCs w:val="24"/>
          <w:lang w:val="en-US"/>
        </w:rPr>
      </w:pPr>
    </w:p>
    <w:p w14:paraId="45E00A1E" w14:textId="77777777" w:rsidR="00B2300C" w:rsidRDefault="00B2300C" w:rsidP="00B2300C">
      <w:pPr>
        <w:pStyle w:val="6"/>
        <w:spacing w:before="0"/>
        <w:textAlignment w:val="top"/>
        <w:rPr>
          <w:rFonts w:ascii="Times New Roman" w:hAnsi="Times New Roman" w:cs="Times New Roman"/>
          <w:bCs/>
          <w:i w:val="0"/>
          <w:color w:val="2E3233"/>
          <w:spacing w:val="-7"/>
          <w:sz w:val="24"/>
          <w:szCs w:val="24"/>
          <w:lang w:val="en-US"/>
        </w:rPr>
      </w:pPr>
    </w:p>
    <w:p w14:paraId="3EF0F8B7" w14:textId="77777777" w:rsidR="00B2300C" w:rsidRDefault="00B2300C" w:rsidP="00B2300C">
      <w:pPr>
        <w:pStyle w:val="6"/>
        <w:spacing w:before="0"/>
        <w:textAlignment w:val="top"/>
        <w:rPr>
          <w:rFonts w:ascii="Times New Roman" w:hAnsi="Times New Roman" w:cs="Times New Roman"/>
          <w:bCs/>
          <w:i w:val="0"/>
          <w:color w:val="2E3233"/>
          <w:spacing w:val="-7"/>
          <w:sz w:val="24"/>
          <w:szCs w:val="24"/>
          <w:lang w:val="en-US"/>
        </w:rPr>
      </w:pPr>
    </w:p>
    <w:p w14:paraId="24708A47" w14:textId="77777777" w:rsidR="00420502" w:rsidRPr="00420502" w:rsidRDefault="00420502" w:rsidP="00420502">
      <w:pPr>
        <w:pStyle w:val="6"/>
        <w:textAlignment w:val="top"/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</w:pPr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>August 2023 Full Moon Celebration</w:t>
      </w:r>
    </w:p>
    <w:p w14:paraId="0C7579F2" w14:textId="77777777" w:rsidR="00420502" w:rsidRPr="00420502" w:rsidRDefault="00420502" w:rsidP="00420502">
      <w:pPr>
        <w:pStyle w:val="6"/>
        <w:textAlignment w:val="top"/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</w:pPr>
    </w:p>
    <w:p w14:paraId="11D3FC94" w14:textId="77777777" w:rsidR="00420502" w:rsidRPr="00420502" w:rsidRDefault="00420502" w:rsidP="00420502">
      <w:pPr>
        <w:pStyle w:val="6"/>
        <w:textAlignment w:val="top"/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</w:pPr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>The Ephorate of Antiquities of Western Attica will celebrate the Full Moon of August 1st this year with the musical event: "A walk on the moon", which will take place in the courtyard of the Archaeological Museum of Megara, in co-organization with the Region of Attica and the Municipality of Megara.</w:t>
      </w:r>
    </w:p>
    <w:p w14:paraId="0C8D6E12" w14:textId="77777777" w:rsidR="00420502" w:rsidRPr="00420502" w:rsidRDefault="00420502" w:rsidP="00420502">
      <w:pPr>
        <w:pStyle w:val="6"/>
        <w:textAlignment w:val="top"/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</w:pPr>
    </w:p>
    <w:p w14:paraId="28C453C6" w14:textId="77777777" w:rsidR="00420502" w:rsidRPr="00420502" w:rsidRDefault="00420502" w:rsidP="00420502">
      <w:pPr>
        <w:pStyle w:val="6"/>
        <w:textAlignment w:val="top"/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</w:pPr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 xml:space="preserve">Morpho </w:t>
      </w:r>
      <w:proofErr w:type="spellStart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>Tsaireli</w:t>
      </w:r>
      <w:proofErr w:type="spellEnd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 xml:space="preserve">, an accomplished performer of quality Greek song, will "travel" the audience with music by </w:t>
      </w:r>
      <w:proofErr w:type="spellStart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>Hatzidakis</w:t>
      </w:r>
      <w:proofErr w:type="spellEnd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 xml:space="preserve">, Theodorakis, </w:t>
      </w:r>
      <w:proofErr w:type="spellStart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>Xarhakos</w:t>
      </w:r>
      <w:proofErr w:type="spellEnd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 xml:space="preserve">, </w:t>
      </w:r>
      <w:proofErr w:type="spellStart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>Loizos</w:t>
      </w:r>
      <w:proofErr w:type="spellEnd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 xml:space="preserve">, </w:t>
      </w:r>
      <w:proofErr w:type="spellStart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>Moutsis</w:t>
      </w:r>
      <w:proofErr w:type="spellEnd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 xml:space="preserve">, Spanos and other great composers who set the poetry of Nikos </w:t>
      </w:r>
      <w:proofErr w:type="spellStart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>Gatsos</w:t>
      </w:r>
      <w:proofErr w:type="spellEnd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>, Odysseus Elytis, George Seferis to music</w:t>
      </w:r>
      <w:proofErr w:type="gramStart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>. ,</w:t>
      </w:r>
      <w:proofErr w:type="gramEnd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 xml:space="preserve"> of Pythagoras, </w:t>
      </w:r>
      <w:proofErr w:type="spellStart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>Eftychia</w:t>
      </w:r>
      <w:proofErr w:type="spellEnd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 xml:space="preserve"> </w:t>
      </w:r>
      <w:proofErr w:type="spellStart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>Papagiannopoulou</w:t>
      </w:r>
      <w:proofErr w:type="spellEnd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 xml:space="preserve"> and others. The performer will be accompanied by guitarist Spyros </w:t>
      </w:r>
      <w:proofErr w:type="spellStart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>Papanikolas</w:t>
      </w:r>
      <w:proofErr w:type="spellEnd"/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>.</w:t>
      </w:r>
    </w:p>
    <w:p w14:paraId="0ECEA55B" w14:textId="77777777" w:rsidR="00420502" w:rsidRPr="00420502" w:rsidRDefault="00420502" w:rsidP="00420502">
      <w:pPr>
        <w:pStyle w:val="6"/>
        <w:textAlignment w:val="top"/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</w:pPr>
    </w:p>
    <w:p w14:paraId="28AA400B" w14:textId="77777777" w:rsidR="00420502" w:rsidRPr="00420502" w:rsidRDefault="00420502" w:rsidP="00420502">
      <w:pPr>
        <w:pStyle w:val="6"/>
        <w:textAlignment w:val="top"/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</w:pPr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>The event will run from 21:00 to approximately 23:00.</w:t>
      </w:r>
    </w:p>
    <w:p w14:paraId="69BF82DB" w14:textId="2667B160" w:rsidR="00B2300C" w:rsidRPr="00420502" w:rsidRDefault="00420502" w:rsidP="00420502">
      <w:pPr>
        <w:pStyle w:val="6"/>
        <w:spacing w:before="0"/>
        <w:textAlignment w:val="top"/>
        <w:rPr>
          <w:rFonts w:cs="Times New Roman"/>
          <w:sz w:val="24"/>
          <w:szCs w:val="24"/>
          <w:lang w:val="en-US"/>
        </w:rPr>
      </w:pPr>
      <w:r w:rsidRPr="00420502">
        <w:rPr>
          <w:rFonts w:ascii="Arial" w:hAnsi="Arial" w:cs="Arial"/>
          <w:bCs/>
          <w:i w:val="0"/>
          <w:color w:val="2E3233"/>
          <w:spacing w:val="-7"/>
          <w:sz w:val="21"/>
          <w:szCs w:val="21"/>
          <w:lang w:val="en-US"/>
        </w:rPr>
        <w:t>Free entry for the public.</w:t>
      </w:r>
    </w:p>
    <w:sectPr w:rsidR="00B2300C" w:rsidRPr="00420502" w:rsidSect="00B2300C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29"/>
    <w:rsid w:val="00057569"/>
    <w:rsid w:val="00150E29"/>
    <w:rsid w:val="001712A4"/>
    <w:rsid w:val="00177EAB"/>
    <w:rsid w:val="001C554F"/>
    <w:rsid w:val="0028480C"/>
    <w:rsid w:val="00300DF0"/>
    <w:rsid w:val="003D6D4C"/>
    <w:rsid w:val="003D72B3"/>
    <w:rsid w:val="00420502"/>
    <w:rsid w:val="00450801"/>
    <w:rsid w:val="004D2A09"/>
    <w:rsid w:val="004F054E"/>
    <w:rsid w:val="005E3106"/>
    <w:rsid w:val="00623D09"/>
    <w:rsid w:val="00660A32"/>
    <w:rsid w:val="008F2C2E"/>
    <w:rsid w:val="00920184"/>
    <w:rsid w:val="00974466"/>
    <w:rsid w:val="009E5C73"/>
    <w:rsid w:val="00A7132D"/>
    <w:rsid w:val="00B2300C"/>
    <w:rsid w:val="00B23FA6"/>
    <w:rsid w:val="00B63193"/>
    <w:rsid w:val="00BF1E3C"/>
    <w:rsid w:val="00F40096"/>
    <w:rsid w:val="00F64527"/>
    <w:rsid w:val="00F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8AE8"/>
  <w15:docId w15:val="{70534152-87B0-4D2D-A96D-F917A332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D09"/>
  </w:style>
  <w:style w:type="paragraph" w:styleId="1">
    <w:name w:val="heading 1"/>
    <w:basedOn w:val="a"/>
    <w:link w:val="1Char"/>
    <w:uiPriority w:val="9"/>
    <w:qFormat/>
    <w:rsid w:val="00150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150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150E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50E2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50E2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150E29"/>
    <w:rPr>
      <w:i/>
      <w:iCs/>
    </w:rPr>
  </w:style>
  <w:style w:type="character" w:customStyle="1" w:styleId="6Char">
    <w:name w:val="Επικεφαλίδα 6 Char"/>
    <w:basedOn w:val="a0"/>
    <w:link w:val="6"/>
    <w:uiPriority w:val="9"/>
    <w:rsid w:val="00150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Web">
    <w:name w:val="Normal (Web)"/>
    <w:basedOn w:val="a"/>
    <w:uiPriority w:val="99"/>
    <w:semiHidden/>
    <w:unhideWhenUsed/>
    <w:rsid w:val="0015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5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0E29"/>
    <w:rPr>
      <w:rFonts w:ascii="Tahoma" w:hAnsi="Tahoma" w:cs="Tahoma"/>
      <w:sz w:val="16"/>
      <w:szCs w:val="16"/>
    </w:rPr>
  </w:style>
  <w:style w:type="character" w:customStyle="1" w:styleId="xt0psk2">
    <w:name w:val="xt0psk2"/>
    <w:basedOn w:val="a0"/>
    <w:rsid w:val="00B2300C"/>
  </w:style>
  <w:style w:type="character" w:styleId="a5">
    <w:name w:val="Strong"/>
    <w:basedOn w:val="a0"/>
    <w:uiPriority w:val="22"/>
    <w:qFormat/>
    <w:rsid w:val="00B2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987">
          <w:marLeft w:val="0"/>
          <w:marRight w:val="0"/>
          <w:marTop w:val="13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804">
          <w:marLeft w:val="0"/>
          <w:marRight w:val="0"/>
          <w:marTop w:val="415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295">
              <w:marLeft w:val="0"/>
              <w:marRight w:val="208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14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megara</dc:creator>
  <cp:lastModifiedBy>Pela Chourdaki</cp:lastModifiedBy>
  <cp:revision>2</cp:revision>
  <cp:lastPrinted>2023-07-26T05:31:00Z</cp:lastPrinted>
  <dcterms:created xsi:type="dcterms:W3CDTF">2023-07-26T09:26:00Z</dcterms:created>
  <dcterms:modified xsi:type="dcterms:W3CDTF">2023-07-26T09:26:00Z</dcterms:modified>
</cp:coreProperties>
</file>